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CB728A" w:rsidP="00E05183">
      <w:pPr>
        <w:pStyle w:val="Titolo1"/>
        <w:ind w:right="-1134"/>
        <w:rPr>
          <w:sz w:val="22"/>
          <w:szCs w:val="22"/>
        </w:rPr>
      </w:pPr>
      <w:r w:rsidRPr="00CB728A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C54981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C5498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C5498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C5498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C5498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C5498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21/01/2013</w:t>
                  </w:r>
                </w:p>
                <w:p w:rsidR="006A3776" w:rsidRPr="00C54981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C5498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C54981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C5498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C54981" w:rsidRPr="00C54981">
                    <w:rPr>
                      <w:rFonts w:ascii="Bodoni MT" w:eastAsia="Batang" w:hAnsi="Bodoni MT" w:cs="Aparajita"/>
                      <w:color w:val="4A442A" w:themeColor="background2" w:themeShade="40"/>
                      <w:sz w:val="20"/>
                      <w:szCs w:val="24"/>
                      <w:lang w:val="en-US"/>
                    </w:rPr>
                    <w:t>Could not start the SQL Server on Local Computer (Error Code 10048)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C54981" w:rsidRPr="00C54981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C54981" w:rsidRPr="00C54981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C54981" w:rsidRDefault="00C54981" w:rsidP="00C54981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Could not start the SQL Server on Local Computer (Error Code 10048)" w:history="1">
        <w:r w:rsidRPr="00C54981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Could not start the SQL Server on Local Computer (Error Code 10048)</w:t>
        </w:r>
      </w:hyperlink>
    </w:p>
    <w:p w:rsidR="007412B6" w:rsidRPr="00C54981" w:rsidRDefault="007412B6" w:rsidP="001E0326">
      <w:pPr>
        <w:pStyle w:val="Nessunaspaziatura"/>
        <w:rPr>
          <w:b/>
          <w:u w:val="single"/>
          <w:lang w:val="en-US"/>
        </w:rPr>
      </w:pPr>
    </w:p>
    <w:p w:rsidR="007412B6" w:rsidRPr="00C54981" w:rsidRDefault="00C54981" w:rsidP="001E0326">
      <w:pPr>
        <w:pStyle w:val="Nessunaspaziatura"/>
        <w:rPr>
          <w:b/>
          <w:u w:val="single"/>
          <w:lang w:val="en-US"/>
        </w:rPr>
      </w:pPr>
      <w:r w:rsidRPr="00C54981">
        <w:rPr>
          <w:rFonts w:ascii="Palatino Linotype" w:hAnsi="Palatino Linotype"/>
          <w:i/>
          <w:iCs/>
          <w:color w:val="000000"/>
          <w:sz w:val="18"/>
          <w:lang w:val="en-US"/>
        </w:rPr>
        <w:t>Windows could not start the </w:t>
      </w:r>
      <w:r w:rsidRPr="00C54981">
        <w:rPr>
          <w:rFonts w:ascii="Palatino Linotype" w:hAnsi="Palatino Linotype"/>
          <w:b/>
          <w:bCs/>
          <w:i/>
          <w:iCs/>
          <w:color w:val="000000"/>
          <w:sz w:val="18"/>
          <w:lang w:val="en-US"/>
        </w:rPr>
        <w:t>SQL Server</w:t>
      </w:r>
      <w:r w:rsidRPr="00C54981">
        <w:rPr>
          <w:rFonts w:ascii="Palatino Linotype" w:hAnsi="Palatino Linotype"/>
          <w:i/>
          <w:iCs/>
          <w:color w:val="000000"/>
          <w:sz w:val="18"/>
          <w:lang w:val="en-US"/>
        </w:rPr>
        <w:t> (XXXXXXX) on Local Computer. For more information, review the System Event Log. If this is a non-Microsoft service, contact the service vendor, and refer to service-specific </w:t>
      </w:r>
      <w:r w:rsidRPr="00C54981">
        <w:rPr>
          <w:rFonts w:ascii="Palatino Linotype" w:hAnsi="Palatino Linotype"/>
          <w:b/>
          <w:bCs/>
          <w:i/>
          <w:iCs/>
          <w:color w:val="000000"/>
          <w:sz w:val="18"/>
          <w:lang w:val="en-US"/>
        </w:rPr>
        <w:t>error code 10048</w:t>
      </w:r>
      <w:r w:rsidRPr="00C54981">
        <w:rPr>
          <w:rFonts w:ascii="Palatino Linotype" w:hAnsi="Palatino Linotype"/>
          <w:i/>
          <w:iCs/>
          <w:color w:val="000000"/>
          <w:sz w:val="18"/>
          <w:lang w:val="en-US"/>
        </w:rPr>
        <w:t>.</w:t>
      </w:r>
    </w:p>
    <w:p w:rsidR="003B5BA5" w:rsidRPr="00C54981" w:rsidRDefault="003B5BA5" w:rsidP="001E0326">
      <w:pPr>
        <w:pStyle w:val="Nessunaspaziatura"/>
        <w:rPr>
          <w:rFonts w:ascii="Bodoni MT" w:hAnsi="Bodoni MT"/>
          <w:lang w:val="en-US"/>
        </w:rPr>
      </w:pPr>
    </w:p>
    <w:p w:rsidR="00C54981" w:rsidRPr="00C54981" w:rsidRDefault="00C54981" w:rsidP="00C54981">
      <w:pPr>
        <w:pStyle w:val="Titolo2"/>
        <w:shd w:val="clear" w:color="auto" w:fill="FFFFFF"/>
        <w:spacing w:before="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C54981">
        <w:rPr>
          <w:rStyle w:val="Enfasigrassetto"/>
          <w:rFonts w:ascii="Palatino Linotype" w:hAnsi="Palatino Linotype"/>
          <w:b w:val="0"/>
          <w:bCs w:val="0"/>
          <w:color w:val="333333"/>
          <w:sz w:val="32"/>
          <w:szCs w:val="32"/>
          <w:u w:val="single"/>
          <w:bdr w:val="none" w:sz="0" w:space="0" w:color="auto" w:frame="1"/>
          <w:lang w:val="en-US"/>
        </w:rPr>
        <w:t>Problem</w:t>
      </w:r>
    </w:p>
    <w:p w:rsidR="00C54981" w:rsidRDefault="00C54981" w:rsidP="00C54981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C54981">
        <w:rPr>
          <w:rFonts w:ascii="Palatino Linotype" w:hAnsi="Palatino Linotype"/>
          <w:color w:val="000000"/>
          <w:sz w:val="18"/>
          <w:szCs w:val="18"/>
          <w:lang w:val="en-US"/>
        </w:rPr>
        <w:t>Unable to start the</w:t>
      </w:r>
      <w:r w:rsidRPr="00C54981">
        <w:rPr>
          <w:rStyle w:val="apple-converted-space"/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 </w:t>
      </w:r>
      <w:r w:rsidRPr="00C54981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SQL SERVER</w:t>
      </w:r>
      <w:r w:rsidRPr="00C54981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C54981">
        <w:rPr>
          <w:rFonts w:ascii="Palatino Linotype" w:hAnsi="Palatino Linotype"/>
          <w:color w:val="000000"/>
          <w:sz w:val="18"/>
          <w:szCs w:val="18"/>
          <w:lang w:val="en-US"/>
        </w:rPr>
        <w:t>service.</w:t>
      </w:r>
    </w:p>
    <w:p w:rsidR="00C54981" w:rsidRPr="00C54981" w:rsidRDefault="00C54981" w:rsidP="00C54981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C54981" w:rsidRDefault="00C54981" w:rsidP="00C54981">
      <w:pPr>
        <w:shd w:val="clear" w:color="auto" w:fill="FFFFFF"/>
        <w:spacing w:line="289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3115790" cy="3486523"/>
            <wp:effectExtent l="19050" t="0" r="8410" b="0"/>
            <wp:docPr id="1" name="Immagine 1" descr="SQL Server 2005 - Error Code 1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QL Server 2005 - Error Code 10048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204" cy="348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981" w:rsidRPr="00C54981" w:rsidRDefault="00C54981" w:rsidP="00C54981">
      <w:pPr>
        <w:pStyle w:val="wp-caption-text"/>
        <w:shd w:val="clear" w:color="auto" w:fill="FFFFFF"/>
        <w:spacing w:before="0" w:beforeAutospacing="0" w:after="0" w:afterAutospacing="0" w:line="208" w:lineRule="atLeast"/>
        <w:jc w:val="center"/>
        <w:rPr>
          <w:rFonts w:ascii="Palatino Linotype" w:hAnsi="Palatino Linotype"/>
          <w:i/>
          <w:iCs/>
          <w:color w:val="000000"/>
          <w:sz w:val="18"/>
          <w:szCs w:val="18"/>
          <w:lang w:val="en-US"/>
        </w:rPr>
      </w:pPr>
      <w:r w:rsidRPr="00C54981">
        <w:rPr>
          <w:rFonts w:ascii="Palatino Linotype" w:hAnsi="Palatino Linotype"/>
          <w:i/>
          <w:iCs/>
          <w:color w:val="000000"/>
          <w:sz w:val="18"/>
          <w:szCs w:val="18"/>
          <w:lang w:val="en-US"/>
        </w:rPr>
        <w:t>SQL Server 2005 - Error Code 10048</w:t>
      </w:r>
    </w:p>
    <w:p w:rsidR="00C54981" w:rsidRDefault="00C54981" w:rsidP="00C54981">
      <w:pPr>
        <w:pStyle w:val="Titolo2"/>
        <w:shd w:val="clear" w:color="auto" w:fill="FFFFFF"/>
        <w:spacing w:before="0" w:line="264" w:lineRule="atLeast"/>
        <w:rPr>
          <w:rStyle w:val="Enfasigrassetto"/>
          <w:rFonts w:ascii="Palatino Linotype" w:hAnsi="Palatino Linotype"/>
          <w:b w:val="0"/>
          <w:bCs w:val="0"/>
          <w:color w:val="333333"/>
          <w:sz w:val="32"/>
          <w:szCs w:val="32"/>
          <w:u w:val="single"/>
          <w:bdr w:val="none" w:sz="0" w:space="0" w:color="auto" w:frame="1"/>
          <w:lang w:val="en-US"/>
        </w:rPr>
      </w:pPr>
      <w:r w:rsidRPr="00C54981">
        <w:rPr>
          <w:rStyle w:val="Enfasigrassetto"/>
          <w:rFonts w:ascii="Palatino Linotype" w:hAnsi="Palatino Linotype"/>
          <w:b w:val="0"/>
          <w:bCs w:val="0"/>
          <w:color w:val="333333"/>
          <w:sz w:val="32"/>
          <w:szCs w:val="32"/>
          <w:u w:val="single"/>
          <w:bdr w:val="none" w:sz="0" w:space="0" w:color="auto" w:frame="1"/>
          <w:lang w:val="en-US"/>
        </w:rPr>
        <w:t>Fix</w:t>
      </w:r>
    </w:p>
    <w:p w:rsidR="00C54981" w:rsidRDefault="00C54981" w:rsidP="00C54981">
      <w:pPr>
        <w:pStyle w:val="Nessunaspaziatura"/>
        <w:rPr>
          <w:lang w:val="en-US"/>
        </w:rPr>
      </w:pPr>
    </w:p>
    <w:p w:rsidR="00C54981" w:rsidRPr="00C54981" w:rsidRDefault="00C54981" w:rsidP="00C54981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C54981">
        <w:rPr>
          <w:rFonts w:ascii="Palatino Linotype" w:hAnsi="Palatino Linotype"/>
          <w:color w:val="000000"/>
          <w:sz w:val="18"/>
          <w:szCs w:val="18"/>
          <w:lang w:val="en-US"/>
        </w:rPr>
        <w:t>Change the port the instance is running on</w:t>
      </w:r>
      <w:r>
        <w:rPr>
          <w:rFonts w:ascii="Palatino Linotype" w:hAnsi="Palatino Linotype"/>
          <w:color w:val="000000"/>
          <w:sz w:val="18"/>
          <w:szCs w:val="18"/>
          <w:lang w:val="en-US"/>
        </w:rPr>
        <w:t>:</w:t>
      </w:r>
    </w:p>
    <w:p w:rsidR="00C54981" w:rsidRDefault="00C54981" w:rsidP="00C54981">
      <w:pPr>
        <w:pStyle w:val="Paragrafoelenco"/>
        <w:numPr>
          <w:ilvl w:val="0"/>
          <w:numId w:val="5"/>
        </w:numPr>
        <w:rPr>
          <w:rFonts w:ascii="Palatino Linotype" w:hAnsi="Palatino Linotype"/>
          <w:sz w:val="18"/>
          <w:szCs w:val="18"/>
          <w:lang w:val="en-US"/>
        </w:rPr>
      </w:pPr>
      <w:r w:rsidRPr="00C54981">
        <w:rPr>
          <w:rFonts w:ascii="Palatino Linotype" w:hAnsi="Palatino Linotype"/>
          <w:sz w:val="18"/>
          <w:szCs w:val="18"/>
          <w:lang w:val="en-US"/>
        </w:rPr>
        <w:t>Open</w:t>
      </w:r>
      <w:r w:rsidRPr="00C54981">
        <w:rPr>
          <w:rStyle w:val="apple-converted-space"/>
          <w:rFonts w:ascii="Palatino Linotype" w:hAnsi="Palatino Linotype"/>
          <w:sz w:val="18"/>
          <w:szCs w:val="18"/>
          <w:lang w:val="en-US"/>
        </w:rPr>
        <w:t> </w:t>
      </w:r>
      <w:r w:rsidRPr="00C54981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  <w:lang w:val="en-US"/>
        </w:rPr>
        <w:t>SQL Server Configuration Manager</w:t>
      </w:r>
      <w:r w:rsidRPr="00C54981">
        <w:rPr>
          <w:rStyle w:val="apple-converted-space"/>
          <w:rFonts w:ascii="Palatino Linotype" w:hAnsi="Palatino Linotype"/>
          <w:sz w:val="18"/>
          <w:szCs w:val="18"/>
          <w:lang w:val="en-US"/>
        </w:rPr>
        <w:t> </w:t>
      </w:r>
      <w:r w:rsidRPr="00C54981">
        <w:rPr>
          <w:rFonts w:ascii="Palatino Linotype" w:hAnsi="Palatino Linotype"/>
          <w:sz w:val="18"/>
          <w:szCs w:val="18"/>
          <w:lang w:val="en-US"/>
        </w:rPr>
        <w:t>(</w:t>
      </w:r>
      <w:r w:rsidRPr="00C54981">
        <w:rPr>
          <w:rStyle w:val="Enfasicorsivo"/>
          <w:rFonts w:ascii="Palatino Linotype" w:hAnsi="Palatino Linotype"/>
          <w:sz w:val="18"/>
          <w:szCs w:val="18"/>
          <w:bdr w:val="none" w:sz="0" w:space="0" w:color="auto" w:frame="1"/>
          <w:lang w:val="en-US"/>
        </w:rPr>
        <w:t>Start, Programs, Microsoft SQL Server 2005, Configuration Tools, SQL Server Configuration Manager</w:t>
      </w:r>
      <w:r w:rsidRPr="00C54981">
        <w:rPr>
          <w:rFonts w:ascii="Palatino Linotype" w:hAnsi="Palatino Linotype"/>
          <w:sz w:val="18"/>
          <w:szCs w:val="18"/>
          <w:lang w:val="en-US"/>
        </w:rPr>
        <w:t>);</w:t>
      </w:r>
    </w:p>
    <w:p w:rsidR="00C54981" w:rsidRDefault="00C54981" w:rsidP="00C54981">
      <w:pPr>
        <w:pStyle w:val="Paragrafoelenco"/>
        <w:numPr>
          <w:ilvl w:val="0"/>
          <w:numId w:val="5"/>
        </w:numPr>
        <w:rPr>
          <w:rFonts w:ascii="Palatino Linotype" w:hAnsi="Palatino Linotype"/>
          <w:sz w:val="18"/>
          <w:szCs w:val="18"/>
          <w:lang w:val="en-US"/>
        </w:rPr>
      </w:pPr>
      <w:r w:rsidRPr="00C54981">
        <w:rPr>
          <w:rFonts w:ascii="Palatino Linotype" w:hAnsi="Palatino Linotype"/>
          <w:sz w:val="18"/>
          <w:szCs w:val="18"/>
          <w:lang w:val="en-US"/>
        </w:rPr>
        <w:t>Drop down the</w:t>
      </w:r>
      <w:r w:rsidRPr="00C54981">
        <w:rPr>
          <w:rStyle w:val="apple-converted-space"/>
          <w:rFonts w:ascii="Palatino Linotype" w:hAnsi="Palatino Linotype"/>
          <w:sz w:val="18"/>
          <w:szCs w:val="18"/>
          <w:lang w:val="en-US"/>
        </w:rPr>
        <w:t> </w:t>
      </w:r>
      <w:r w:rsidRPr="00C54981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  <w:lang w:val="en-US"/>
        </w:rPr>
        <w:t>SQL Server 2005 Network Configuration</w:t>
      </w:r>
      <w:r w:rsidRPr="00C54981">
        <w:rPr>
          <w:rStyle w:val="apple-converted-space"/>
          <w:rFonts w:ascii="Palatino Linotype" w:hAnsi="Palatino Linotype"/>
          <w:sz w:val="18"/>
          <w:szCs w:val="18"/>
          <w:lang w:val="en-US"/>
        </w:rPr>
        <w:t> </w:t>
      </w:r>
      <w:r w:rsidRPr="00C54981">
        <w:rPr>
          <w:rFonts w:ascii="Palatino Linotype" w:hAnsi="Palatino Linotype"/>
          <w:sz w:val="18"/>
          <w:szCs w:val="18"/>
          <w:lang w:val="en-US"/>
        </w:rPr>
        <w:t>and select</w:t>
      </w:r>
      <w:r w:rsidRPr="00C54981">
        <w:rPr>
          <w:rStyle w:val="apple-converted-space"/>
          <w:rFonts w:ascii="Palatino Linotype" w:hAnsi="Palatino Linotype"/>
          <w:sz w:val="18"/>
          <w:szCs w:val="18"/>
          <w:lang w:val="en-US"/>
        </w:rPr>
        <w:t> </w:t>
      </w:r>
      <w:r w:rsidRPr="00C54981">
        <w:rPr>
          <w:rStyle w:val="Enfasicorsivo"/>
          <w:rFonts w:ascii="Palatino Linotype" w:hAnsi="Palatino Linotype"/>
          <w:sz w:val="18"/>
          <w:szCs w:val="18"/>
          <w:u w:val="single"/>
          <w:bdr w:val="none" w:sz="0" w:space="0" w:color="auto" w:frame="1"/>
          <w:lang w:val="en-US"/>
        </w:rPr>
        <w:t>instance</w:t>
      </w:r>
      <w:r w:rsidRPr="00C54981">
        <w:rPr>
          <w:rFonts w:ascii="Palatino Linotype" w:hAnsi="Palatino Linotype"/>
          <w:sz w:val="18"/>
          <w:szCs w:val="18"/>
          <w:lang w:val="en-US"/>
        </w:rPr>
        <w:t>.</w:t>
      </w:r>
    </w:p>
    <w:p w:rsidR="00C54981" w:rsidRDefault="00C54981" w:rsidP="00C54981">
      <w:pPr>
        <w:pStyle w:val="Paragrafoelenco"/>
        <w:numPr>
          <w:ilvl w:val="0"/>
          <w:numId w:val="5"/>
        </w:numPr>
        <w:rPr>
          <w:rFonts w:ascii="Palatino Linotype" w:hAnsi="Palatino Linotype"/>
          <w:sz w:val="18"/>
          <w:szCs w:val="18"/>
          <w:lang w:val="en-US"/>
        </w:rPr>
      </w:pPr>
      <w:r w:rsidRPr="00C54981">
        <w:rPr>
          <w:rFonts w:ascii="Palatino Linotype" w:hAnsi="Palatino Linotype"/>
          <w:sz w:val="18"/>
          <w:szCs w:val="18"/>
          <w:lang w:val="en-US"/>
        </w:rPr>
        <w:t>Right click</w:t>
      </w:r>
      <w:r w:rsidRPr="00C54981">
        <w:rPr>
          <w:rStyle w:val="apple-converted-space"/>
          <w:rFonts w:ascii="Palatino Linotype" w:hAnsi="Palatino Linotype"/>
          <w:sz w:val="18"/>
          <w:szCs w:val="18"/>
          <w:lang w:val="en-US"/>
        </w:rPr>
        <w:t> </w:t>
      </w:r>
      <w:r w:rsidRPr="00C54981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  <w:lang w:val="en-US"/>
        </w:rPr>
        <w:t>TCP/IP</w:t>
      </w:r>
      <w:r w:rsidRPr="00C54981">
        <w:rPr>
          <w:rStyle w:val="apple-converted-space"/>
          <w:rFonts w:ascii="Palatino Linotype" w:hAnsi="Palatino Linotype"/>
          <w:sz w:val="18"/>
          <w:szCs w:val="18"/>
          <w:lang w:val="en-US"/>
        </w:rPr>
        <w:t> </w:t>
      </w:r>
      <w:r w:rsidRPr="00C54981">
        <w:rPr>
          <w:rFonts w:ascii="Palatino Linotype" w:hAnsi="Palatino Linotype"/>
          <w:sz w:val="18"/>
          <w:szCs w:val="18"/>
          <w:lang w:val="en-US"/>
        </w:rPr>
        <w:t>and select</w:t>
      </w:r>
      <w:r w:rsidRPr="00C54981">
        <w:rPr>
          <w:rStyle w:val="apple-converted-space"/>
          <w:rFonts w:ascii="Palatino Linotype" w:hAnsi="Palatino Linotype"/>
          <w:sz w:val="18"/>
          <w:szCs w:val="18"/>
          <w:lang w:val="en-US"/>
        </w:rPr>
        <w:t> </w:t>
      </w:r>
      <w:r w:rsidRPr="00C54981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  <w:lang w:val="en-US"/>
        </w:rPr>
        <w:t>Properties</w:t>
      </w:r>
      <w:r w:rsidRPr="00C54981">
        <w:rPr>
          <w:rFonts w:ascii="Palatino Linotype" w:hAnsi="Palatino Linotype"/>
          <w:sz w:val="18"/>
          <w:szCs w:val="18"/>
          <w:lang w:val="en-US"/>
        </w:rPr>
        <w:t>.</w:t>
      </w:r>
    </w:p>
    <w:p w:rsidR="00C54981" w:rsidRDefault="00C54981" w:rsidP="00C54981">
      <w:pPr>
        <w:pStyle w:val="Paragrafoelenco"/>
        <w:numPr>
          <w:ilvl w:val="0"/>
          <w:numId w:val="5"/>
        </w:numPr>
        <w:rPr>
          <w:rFonts w:ascii="Palatino Linotype" w:hAnsi="Palatino Linotype"/>
          <w:sz w:val="18"/>
          <w:szCs w:val="18"/>
          <w:lang w:val="en-US"/>
        </w:rPr>
      </w:pPr>
      <w:r w:rsidRPr="00C54981">
        <w:rPr>
          <w:rFonts w:ascii="Palatino Linotype" w:hAnsi="Palatino Linotype"/>
          <w:sz w:val="18"/>
          <w:szCs w:val="18"/>
          <w:lang w:val="en-US"/>
        </w:rPr>
        <w:t>Select the</w:t>
      </w:r>
      <w:r w:rsidRPr="00C54981">
        <w:rPr>
          <w:rStyle w:val="apple-converted-space"/>
          <w:rFonts w:ascii="Palatino Linotype" w:hAnsi="Palatino Linotype"/>
          <w:sz w:val="18"/>
          <w:szCs w:val="18"/>
          <w:lang w:val="en-US"/>
        </w:rPr>
        <w:t> </w:t>
      </w:r>
      <w:r w:rsidRPr="00C54981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  <w:lang w:val="en-US"/>
        </w:rPr>
        <w:t>IP Addresses Tab</w:t>
      </w:r>
      <w:r w:rsidRPr="00C54981">
        <w:rPr>
          <w:rStyle w:val="apple-converted-space"/>
          <w:rFonts w:ascii="Palatino Linotype" w:hAnsi="Palatino Linotype"/>
          <w:sz w:val="18"/>
          <w:szCs w:val="18"/>
          <w:lang w:val="en-US"/>
        </w:rPr>
        <w:t> </w:t>
      </w:r>
      <w:r w:rsidRPr="00C54981">
        <w:rPr>
          <w:rFonts w:ascii="Palatino Linotype" w:hAnsi="Palatino Linotype"/>
          <w:sz w:val="18"/>
          <w:szCs w:val="18"/>
          <w:lang w:val="en-US"/>
        </w:rPr>
        <w:t>change to an open port.</w:t>
      </w:r>
    </w:p>
    <w:p w:rsidR="00357237" w:rsidRPr="00C54981" w:rsidRDefault="00C54981" w:rsidP="00C54981">
      <w:pPr>
        <w:pStyle w:val="Paragrafoelenco"/>
        <w:numPr>
          <w:ilvl w:val="0"/>
          <w:numId w:val="5"/>
        </w:numPr>
        <w:rPr>
          <w:rFonts w:ascii="Palatino Linotype" w:hAnsi="Palatino Linotype"/>
          <w:sz w:val="18"/>
          <w:szCs w:val="18"/>
          <w:lang w:val="en-US"/>
        </w:rPr>
      </w:pPr>
      <w:r w:rsidRPr="00C54981">
        <w:rPr>
          <w:rFonts w:ascii="Palatino Linotype" w:hAnsi="Palatino Linotype"/>
          <w:sz w:val="18"/>
          <w:szCs w:val="18"/>
          <w:lang w:val="en-US"/>
        </w:rPr>
        <w:t>Restart the</w:t>
      </w:r>
      <w:r w:rsidRPr="00C54981">
        <w:rPr>
          <w:rStyle w:val="apple-converted-space"/>
          <w:rFonts w:ascii="Palatino Linotype" w:hAnsi="Palatino Linotype"/>
          <w:sz w:val="18"/>
          <w:szCs w:val="18"/>
          <w:lang w:val="en-US"/>
        </w:rPr>
        <w:t> </w:t>
      </w:r>
      <w:r w:rsidRPr="00C54981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  <w:lang w:val="en-US"/>
        </w:rPr>
        <w:t>SQL SERVER</w:t>
      </w:r>
      <w:r w:rsidRPr="00C54981">
        <w:rPr>
          <w:rFonts w:ascii="Palatino Linotype" w:hAnsi="Palatino Linotype"/>
          <w:sz w:val="18"/>
          <w:szCs w:val="18"/>
          <w:lang w:val="en-US"/>
        </w:rPr>
        <w:t> service.</w:t>
      </w:r>
    </w:p>
    <w:sectPr w:rsidR="00357237" w:rsidRPr="00C54981" w:rsidSect="00A32FB8">
      <w:headerReference w:type="default" r:id="rId15"/>
      <w:footerReference w:type="default" r:id="rId16"/>
      <w:footerReference w:type="first" r:id="rId17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7D7" w:rsidRDefault="001A37D7" w:rsidP="00390CAF">
      <w:pPr>
        <w:spacing w:after="0" w:line="240" w:lineRule="auto"/>
      </w:pPr>
      <w:r>
        <w:separator/>
      </w:r>
    </w:p>
  </w:endnote>
  <w:endnote w:type="continuationSeparator" w:id="0">
    <w:p w:rsidR="001A37D7" w:rsidRDefault="001A37D7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728A" w:rsidRPr="00CB728A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CB728A" w:rsidRPr="00CB728A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CB728A" w:rsidRPr="00CB728A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CB728A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CB728A">
      <w:fldChar w:fldCharType="separate"/>
    </w:r>
    <w:r w:rsidR="00CE23AA">
      <w:rPr>
        <w:noProof/>
        <w:lang w:val="en-US"/>
      </w:rPr>
      <w:t>1</w:t>
    </w:r>
    <w:r w:rsidR="00CB728A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CE23AA">
        <w:rPr>
          <w:noProof/>
          <w:lang w:val="en-US"/>
        </w:rPr>
        <w:t>652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CB728A">
      <w:fldChar w:fldCharType="begin"/>
    </w:r>
    <w:r w:rsidRPr="00C53B45">
      <w:rPr>
        <w:lang w:val="en-US"/>
      </w:rPr>
      <w:instrText xml:space="preserve"> NUMWORDS  \# "0" \* Arabic  \* MERGEFORMAT </w:instrText>
    </w:r>
    <w:r w:rsidR="00CB728A">
      <w:fldChar w:fldCharType="separate"/>
    </w:r>
    <w:r w:rsidR="00CE23AA">
      <w:rPr>
        <w:noProof/>
        <w:lang w:val="en-US"/>
      </w:rPr>
      <w:t>126</w:t>
    </w:r>
    <w:r w:rsidR="00CB728A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CE23AA" w:rsidRPr="00CE23AA">
        <w:rPr>
          <w:noProof/>
          <w:lang w:val="en-US"/>
        </w:rPr>
        <w:t>113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728A" w:rsidRPr="00CB728A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CB728A" w:rsidRPr="00CB728A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C54981">
      <w:rPr>
        <w:lang w:val="en-US"/>
      </w:rPr>
      <w:t>21/01</w:t>
    </w:r>
    <w:r w:rsidR="00826B23">
      <w:rPr>
        <w:lang w:val="en-US"/>
      </w:rPr>
      <w:t>/201</w:t>
    </w:r>
    <w:r w:rsidR="00C54981">
      <w:rPr>
        <w:lang w:val="en-US"/>
      </w:rPr>
      <w:t>3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CB728A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CB728A">
      <w:fldChar w:fldCharType="separate"/>
    </w:r>
    <w:r w:rsidR="00CE23AA">
      <w:rPr>
        <w:noProof/>
        <w:lang w:val="en-US"/>
      </w:rPr>
      <w:t>1</w:t>
    </w:r>
    <w:r w:rsidR="00CB728A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CE23AA">
        <w:rPr>
          <w:noProof/>
          <w:lang w:val="en-US"/>
        </w:rPr>
        <w:t>652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CB728A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CB728A">
      <w:fldChar w:fldCharType="separate"/>
    </w:r>
    <w:r w:rsidR="00CE23AA">
      <w:rPr>
        <w:noProof/>
        <w:lang w:val="en-US"/>
      </w:rPr>
      <w:t>126</w:t>
    </w:r>
    <w:r w:rsidR="00CB728A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CE23AA" w:rsidRPr="00CE23AA">
        <w:rPr>
          <w:noProof/>
          <w:lang w:val="en-US"/>
        </w:rPr>
        <w:t>113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CB728A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7D7" w:rsidRDefault="001A37D7" w:rsidP="00390CAF">
      <w:pPr>
        <w:spacing w:after="0" w:line="240" w:lineRule="auto"/>
      </w:pPr>
      <w:r>
        <w:separator/>
      </w:r>
    </w:p>
  </w:footnote>
  <w:footnote w:type="continuationSeparator" w:id="0">
    <w:p w:rsidR="001A37D7" w:rsidRDefault="001A37D7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C3651"/>
    <w:multiLevelType w:val="hybridMultilevel"/>
    <w:tmpl w:val="0EC03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A37D7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54981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B728A"/>
    <w:rsid w:val="00CE23AA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C54981"/>
  </w:style>
  <w:style w:type="paragraph" w:customStyle="1" w:styleId="wp-caption-text">
    <w:name w:val="wp-caption-text"/>
    <w:basedOn w:val="Normale"/>
    <w:rsid w:val="00C5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1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48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3/could-not-start-the-sql-server-on-local-computer-error-code-10048/sqlserver10048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3/could-not-start-the-sql-server-on-local-computer-error-code-10048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heelpbook.altervista.org/2013/could-not-start-the-sql-server-on-local-computer-error-code-10048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primavera.zxlm.cn/kb/prim72987" TargetMode="External"/><Relationship Id="rId14" Type="http://schemas.openxmlformats.org/officeDocument/2006/relationships/image" Target="media/image2.jpeg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765943-3B7A-48A2-8A19-F49C3695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652</Characters>
  <Application>Microsoft Office Word</Application>
  <DocSecurity>0</DocSecurity>
  <Lines>21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3</cp:revision>
  <dcterms:created xsi:type="dcterms:W3CDTF">2013-01-21T14:37:00Z</dcterms:created>
  <dcterms:modified xsi:type="dcterms:W3CDTF">2013-01-21T14:37:00Z</dcterms:modified>
</cp:coreProperties>
</file>