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710050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7E040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7E040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Article</w:t>
                  </w:r>
                  <w:r w:rsidR="00421C2D" w:rsidRPr="007E040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652A63" w:rsidRPr="007E040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652A63" w:rsidRPr="007E04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Come contestare una multa</w:t>
                  </w:r>
                </w:p>
                <w:p w:rsidR="00FC74D1" w:rsidRPr="007E040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7E040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Date</w:t>
                  </w:r>
                  <w:r w:rsidRPr="007E04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11BD5" w:rsidRPr="007E04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FC56FE" w:rsidRPr="007E04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03/01/2012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7E0400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7E0400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7E04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7E0400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6450A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6450AA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710050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7E0400" w:rsidRPr="007E0400" w:rsidRDefault="007E0400" w:rsidP="007E0400">
      <w:pPr>
        <w:pStyle w:val="NormaleWeb"/>
        <w:jc w:val="center"/>
        <w:rPr>
          <w:rFonts w:ascii="Calibri" w:hAnsi="Calibri" w:cs="Calibri"/>
          <w:b/>
          <w:sz w:val="40"/>
          <w:szCs w:val="40"/>
        </w:rPr>
      </w:pPr>
      <w:r w:rsidRPr="007E0400">
        <w:rPr>
          <w:rStyle w:val="posttitle1"/>
          <w:rFonts w:ascii="Calibri" w:hAnsi="Calibri" w:cs="Calibri"/>
          <w:b/>
          <w:sz w:val="40"/>
          <w:szCs w:val="40"/>
        </w:rPr>
        <w:t>Contestare una Multa: Come e Quando è Possibile</w:t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Per </w:t>
      </w:r>
      <w:r>
        <w:rPr>
          <w:rStyle w:val="Enfasigrassetto"/>
          <w:rFonts w:ascii="Calibri" w:hAnsi="Calibri" w:cs="Calibri"/>
          <w:sz w:val="22"/>
          <w:szCs w:val="22"/>
        </w:rPr>
        <w:t>contestare</w:t>
      </w:r>
      <w:r>
        <w:rPr>
          <w:rFonts w:ascii="Calibri" w:hAnsi="Calibri" w:cs="Calibri"/>
          <w:sz w:val="22"/>
          <w:szCs w:val="22"/>
        </w:rPr>
        <w:t xml:space="preserve"> una </w:t>
      </w:r>
      <w:r>
        <w:rPr>
          <w:rStyle w:val="Enfasigrassetto"/>
          <w:rFonts w:ascii="Calibri" w:hAnsi="Calibri" w:cs="Calibri"/>
          <w:sz w:val="22"/>
          <w:szCs w:val="22"/>
        </w:rPr>
        <w:t>multa</w:t>
      </w:r>
      <w:r>
        <w:rPr>
          <w:rFonts w:ascii="Calibri" w:hAnsi="Calibri" w:cs="Calibri"/>
          <w:sz w:val="22"/>
          <w:szCs w:val="22"/>
        </w:rPr>
        <w:t xml:space="preserve"> automobilistica si ha a disposizione </w:t>
      </w:r>
      <w:r>
        <w:rPr>
          <w:rStyle w:val="Enfasicorsivo"/>
          <w:rFonts w:ascii="Calibri" w:hAnsi="Calibri" w:cs="Calibri"/>
          <w:sz w:val="22"/>
          <w:szCs w:val="22"/>
          <w:u w:val="single"/>
        </w:rPr>
        <w:t>60 giorni di tempo</w:t>
      </w:r>
      <w:r>
        <w:rPr>
          <w:rFonts w:ascii="Calibri" w:hAnsi="Calibri" w:cs="Calibri"/>
          <w:sz w:val="22"/>
          <w:szCs w:val="22"/>
        </w:rPr>
        <w:t xml:space="preserve"> e il secondo passo è quello di scoprire il </w:t>
      </w:r>
      <w:r>
        <w:rPr>
          <w:rStyle w:val="Enfasigrassetto"/>
          <w:rFonts w:ascii="Calibri" w:hAnsi="Calibri" w:cs="Calibri"/>
          <w:sz w:val="22"/>
          <w:szCs w:val="22"/>
        </w:rPr>
        <w:t xml:space="preserve">Giudice di Pace </w:t>
      </w:r>
      <w:r>
        <w:rPr>
          <w:rFonts w:ascii="Calibri" w:hAnsi="Calibri" w:cs="Calibri"/>
          <w:sz w:val="22"/>
          <w:szCs w:val="22"/>
        </w:rPr>
        <w:t>competente. Per capire a quale</w:t>
      </w:r>
      <w:r>
        <w:rPr>
          <w:rStyle w:val="Enfasigrassetto"/>
          <w:rFonts w:ascii="Calibri" w:hAnsi="Calibri" w:cs="Calibri"/>
          <w:sz w:val="22"/>
          <w:szCs w:val="22"/>
        </w:rPr>
        <w:t xml:space="preserve"> Giudice di Pace</w:t>
      </w:r>
      <w:r>
        <w:rPr>
          <w:rFonts w:ascii="Calibri" w:hAnsi="Calibri" w:cs="Calibri"/>
          <w:sz w:val="22"/>
          <w:szCs w:val="22"/>
        </w:rPr>
        <w:t xml:space="preserve"> rivolgersi vi è il sito </w:t>
      </w:r>
      <w:hyperlink r:id="rId13" w:history="1">
        <w:r>
          <w:rPr>
            <w:rStyle w:val="Collegamentoipertestuale"/>
            <w:rFonts w:ascii="Calibri" w:hAnsi="Calibri" w:cs="Calibri"/>
            <w:sz w:val="22"/>
            <w:szCs w:val="22"/>
          </w:rPr>
          <w:t>giustizia.it</w:t>
        </w:r>
      </w:hyperlink>
      <w:r>
        <w:rPr>
          <w:rFonts w:ascii="Calibri" w:hAnsi="Calibri" w:cs="Calibri"/>
          <w:sz w:val="22"/>
          <w:szCs w:val="22"/>
        </w:rPr>
        <w:t xml:space="preserve"> che mette a disposizione un database in grado di fornire molte informazioni utili. Bisognerà semplicemente inserire il comune indicato sul verbale di accertamento e premendo “Invio” si avrà l’informazione necessaria.</w:t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questo punto bisognerà </w:t>
      </w:r>
      <w:r>
        <w:rPr>
          <w:rStyle w:val="Enfasigrassetto"/>
          <w:rFonts w:ascii="Calibri" w:hAnsi="Calibri" w:cs="Calibri"/>
          <w:sz w:val="22"/>
          <w:szCs w:val="22"/>
        </w:rPr>
        <w:t>individuare l’organo</w:t>
      </w:r>
      <w:r>
        <w:rPr>
          <w:rFonts w:ascii="Calibri" w:hAnsi="Calibri" w:cs="Calibri"/>
          <w:sz w:val="22"/>
          <w:szCs w:val="22"/>
        </w:rPr>
        <w:t xml:space="preserve"> a cui è dedicato il ricorso: in particolar modo: </w:t>
      </w:r>
    </w:p>
    <w:p w:rsidR="00ED3470" w:rsidRDefault="00ED3470" w:rsidP="00ED3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l’organo di polizia che ha stipulato la </w:t>
      </w:r>
      <w:r>
        <w:rPr>
          <w:rStyle w:val="Enfasigrassetto"/>
          <w:rFonts w:ascii="Calibri" w:hAnsi="Calibri" w:cs="Calibri"/>
        </w:rPr>
        <w:t>contravvenzione</w:t>
      </w:r>
      <w:r>
        <w:rPr>
          <w:rFonts w:ascii="Calibri" w:hAnsi="Calibri" w:cs="Calibri"/>
        </w:rPr>
        <w:t xml:space="preserve"> è la </w:t>
      </w:r>
      <w:r>
        <w:rPr>
          <w:rStyle w:val="Enfasicorsivo"/>
          <w:rFonts w:ascii="Calibri" w:hAnsi="Calibri" w:cs="Calibri"/>
          <w:u w:val="single"/>
        </w:rPr>
        <w:t>polizia municipale</w:t>
      </w:r>
      <w:r>
        <w:rPr>
          <w:rFonts w:ascii="Calibri" w:hAnsi="Calibri" w:cs="Calibri"/>
        </w:rPr>
        <w:t xml:space="preserve">, “l’avversario” sarà il </w:t>
      </w:r>
      <w:r>
        <w:rPr>
          <w:rStyle w:val="Enfasigrassetto"/>
          <w:rFonts w:ascii="Calibri" w:hAnsi="Calibri" w:cs="Calibri"/>
        </w:rPr>
        <w:t>Comune</w:t>
      </w:r>
      <w:r>
        <w:rPr>
          <w:rFonts w:ascii="Calibri" w:hAnsi="Calibri" w:cs="Calibri"/>
        </w:rPr>
        <w:t xml:space="preserve">; </w:t>
      </w:r>
    </w:p>
    <w:p w:rsidR="00ED3470" w:rsidRDefault="00ED3470" w:rsidP="00ED3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l’organo di polizia che ha stipulato la multa è la </w:t>
      </w:r>
      <w:r>
        <w:rPr>
          <w:rStyle w:val="Enfasicorsivo"/>
          <w:rFonts w:ascii="Calibri" w:hAnsi="Calibri" w:cs="Calibri"/>
          <w:u w:val="single"/>
        </w:rPr>
        <w:t>polizia stradale</w:t>
      </w:r>
      <w:r>
        <w:rPr>
          <w:rFonts w:ascii="Calibri" w:hAnsi="Calibri" w:cs="Calibri"/>
        </w:rPr>
        <w:t xml:space="preserve">, il ricorso andrà indicato verso il </w:t>
      </w:r>
      <w:r>
        <w:rPr>
          <w:rStyle w:val="Enfasigrassetto"/>
          <w:rFonts w:ascii="Calibri" w:hAnsi="Calibri" w:cs="Calibri"/>
        </w:rPr>
        <w:t>Ministero dell’Interno</w:t>
      </w:r>
      <w:r>
        <w:rPr>
          <w:rFonts w:ascii="Calibri" w:hAnsi="Calibri" w:cs="Calibri"/>
        </w:rPr>
        <w:t xml:space="preserve"> ed infine… </w:t>
      </w:r>
    </w:p>
    <w:p w:rsidR="00ED3470" w:rsidRDefault="00ED3470" w:rsidP="00ED3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invece l’organo di polizia sono i </w:t>
      </w:r>
      <w:r>
        <w:rPr>
          <w:rStyle w:val="Enfasicorsivo"/>
          <w:rFonts w:ascii="Calibri" w:hAnsi="Calibri" w:cs="Calibri"/>
          <w:u w:val="single"/>
        </w:rPr>
        <w:t>carabinieri</w:t>
      </w:r>
      <w:r>
        <w:rPr>
          <w:rFonts w:ascii="Calibri" w:hAnsi="Calibri" w:cs="Calibri"/>
        </w:rPr>
        <w:t xml:space="preserve"> l’avversario è quello del </w:t>
      </w:r>
      <w:r>
        <w:rPr>
          <w:rStyle w:val="Enfasigrassetto"/>
          <w:rFonts w:ascii="Calibri" w:hAnsi="Calibri" w:cs="Calibri"/>
        </w:rPr>
        <w:t>Ministero della Difesa</w:t>
      </w:r>
      <w:r>
        <w:rPr>
          <w:rFonts w:ascii="Calibri" w:hAnsi="Calibri" w:cs="Calibri"/>
        </w:rPr>
        <w:t>.</w:t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contestazione di una multa, da circa un anno, è a pagamento nel senso che la quantità dei ricorsi presentati ogni giorno al </w:t>
      </w:r>
      <w:r>
        <w:rPr>
          <w:rStyle w:val="Enfasigrassetto"/>
          <w:rFonts w:ascii="Calibri" w:hAnsi="Calibri" w:cs="Calibri"/>
          <w:sz w:val="22"/>
          <w:szCs w:val="22"/>
        </w:rPr>
        <w:t>Giudice di Pace</w:t>
      </w:r>
      <w:r>
        <w:rPr>
          <w:rFonts w:ascii="Calibri" w:hAnsi="Calibri" w:cs="Calibri"/>
          <w:sz w:val="22"/>
          <w:szCs w:val="22"/>
        </w:rPr>
        <w:t xml:space="preserve"> superava il possibile immaginabile per essere controllato. La </w:t>
      </w:r>
      <w:r>
        <w:rPr>
          <w:rStyle w:val="Enfasigrassetto"/>
          <w:rFonts w:ascii="Calibri" w:hAnsi="Calibri" w:cs="Calibri"/>
          <w:sz w:val="22"/>
          <w:szCs w:val="22"/>
        </w:rPr>
        <w:t>Finanziaria 2010</w:t>
      </w:r>
      <w:r>
        <w:rPr>
          <w:rFonts w:ascii="Calibri" w:hAnsi="Calibri" w:cs="Calibri"/>
          <w:sz w:val="22"/>
          <w:szCs w:val="22"/>
        </w:rPr>
        <w:t xml:space="preserve"> ha stabilito che l’azione di rivolgersi al</w:t>
      </w:r>
      <w:r>
        <w:rPr>
          <w:rStyle w:val="Enfasigrassetto"/>
          <w:rFonts w:ascii="Calibri" w:hAnsi="Calibri" w:cs="Calibri"/>
          <w:sz w:val="22"/>
          <w:szCs w:val="22"/>
        </w:rPr>
        <w:t xml:space="preserve"> Giudice di Pace</w:t>
      </w:r>
      <w:r>
        <w:rPr>
          <w:rFonts w:ascii="Calibri" w:hAnsi="Calibri" w:cs="Calibri"/>
          <w:sz w:val="22"/>
          <w:szCs w:val="22"/>
        </w:rPr>
        <w:t xml:space="preserve"> vale </w:t>
      </w:r>
      <w:r>
        <w:rPr>
          <w:rStyle w:val="Enfasicorsivo"/>
          <w:rFonts w:ascii="Calibri" w:hAnsi="Calibri" w:cs="Calibri"/>
          <w:sz w:val="22"/>
          <w:szCs w:val="22"/>
          <w:u w:val="single"/>
        </w:rPr>
        <w:t>30 euro per multe fino a 1.500 euro</w:t>
      </w:r>
      <w:r>
        <w:rPr>
          <w:rFonts w:ascii="Calibri" w:hAnsi="Calibri" w:cs="Calibri"/>
          <w:sz w:val="22"/>
          <w:szCs w:val="22"/>
        </w:rPr>
        <w:t xml:space="preserve"> e</w:t>
      </w:r>
      <w:r>
        <w:rPr>
          <w:rStyle w:val="Enfasigrassetto"/>
          <w:rFonts w:ascii="Calibri" w:hAnsi="Calibri" w:cs="Calibri"/>
          <w:sz w:val="22"/>
          <w:szCs w:val="22"/>
        </w:rPr>
        <w:t xml:space="preserve"> 70 euro</w:t>
      </w:r>
      <w:r>
        <w:rPr>
          <w:rFonts w:ascii="Calibri" w:hAnsi="Calibri" w:cs="Calibri"/>
          <w:sz w:val="22"/>
          <w:szCs w:val="22"/>
        </w:rPr>
        <w:t xml:space="preserve"> per un importo superiore. </w:t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Alla tassa vanno poi aggiunti </w:t>
      </w:r>
      <w:r>
        <w:rPr>
          <w:rStyle w:val="Enfasicorsivo"/>
          <w:rFonts w:ascii="Calibri" w:hAnsi="Calibri" w:cs="Calibri"/>
          <w:sz w:val="22"/>
          <w:szCs w:val="22"/>
          <w:u w:val="single"/>
        </w:rPr>
        <w:t>8 euro di marca da bollo</w:t>
      </w:r>
      <w:r>
        <w:rPr>
          <w:rFonts w:ascii="Calibri" w:hAnsi="Calibri" w:cs="Calibri"/>
          <w:sz w:val="22"/>
          <w:szCs w:val="22"/>
        </w:rPr>
        <w:t>.</w:t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L’obiettivo dichiarato è stato quello di far calare il numero dei ricorsi in modo da snellire il controllo e la procedura per coloro che decidono di rivolgersi al </w:t>
      </w:r>
      <w:r>
        <w:rPr>
          <w:rStyle w:val="Enfasigrassetto"/>
          <w:rFonts w:ascii="Calibri" w:hAnsi="Calibri" w:cs="Calibri"/>
          <w:sz w:val="22"/>
          <w:szCs w:val="22"/>
        </w:rPr>
        <w:t>Giudice di Pace</w:t>
      </w:r>
      <w:r>
        <w:rPr>
          <w:rFonts w:ascii="Calibri" w:hAnsi="Calibri" w:cs="Calibri"/>
          <w:sz w:val="22"/>
          <w:szCs w:val="22"/>
        </w:rPr>
        <w:t xml:space="preserve">, dietro pagamento. In caso di vittoria del ricorso, la </w:t>
      </w:r>
      <w:r>
        <w:rPr>
          <w:rStyle w:val="Enfasigrassetto"/>
          <w:rFonts w:ascii="Calibri" w:hAnsi="Calibri" w:cs="Calibri"/>
          <w:sz w:val="22"/>
          <w:szCs w:val="22"/>
        </w:rPr>
        <w:t>legge</w:t>
      </w:r>
      <w:r>
        <w:rPr>
          <w:rFonts w:ascii="Calibri" w:hAnsi="Calibri" w:cs="Calibri"/>
          <w:sz w:val="22"/>
          <w:szCs w:val="22"/>
        </w:rPr>
        <w:t xml:space="preserve"> dice che l’individuo ha la possibilità di recuperare quanto versato ma il rimborso non è ancora del tutto chiaro.</w:t>
      </w:r>
    </w:p>
    <w:p w:rsidR="00ED3470" w:rsidRDefault="00ED3470" w:rsidP="00ED3470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2324735" cy="1750695"/>
            <wp:effectExtent l="19050" t="0" r="0" b="0"/>
            <wp:docPr id="3" name="Immagine 1" descr="giudice-di-pace-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udice-di-pace-300x22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ricorso dovrà essere scritto con un </w:t>
      </w:r>
      <w:r>
        <w:rPr>
          <w:rStyle w:val="Enfasigrassetto"/>
          <w:rFonts w:ascii="Calibri" w:hAnsi="Calibri" w:cs="Calibri"/>
          <w:sz w:val="22"/>
          <w:szCs w:val="22"/>
        </w:rPr>
        <w:t>linguaggio appropriato</w:t>
      </w:r>
      <w:r>
        <w:rPr>
          <w:rFonts w:ascii="Calibri" w:hAnsi="Calibri" w:cs="Calibri"/>
          <w:sz w:val="22"/>
          <w:szCs w:val="22"/>
        </w:rPr>
        <w:t xml:space="preserve"> ma soprattutto in modo chiaro e preciso; in particolar modo bisogna indicare con cognizione di causa i motivi di opposizione che costituiscono la parte fondamentale dell’atto.</w:t>
      </w:r>
    </w:p>
    <w:p w:rsidR="00ED3470" w:rsidRDefault="00ED3470" w:rsidP="00ED3470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</w:t>
      </w:r>
      <w:r>
        <w:rPr>
          <w:rStyle w:val="Enfasigrassetto"/>
          <w:rFonts w:ascii="Calibri" w:hAnsi="Calibri" w:cs="Calibri"/>
          <w:sz w:val="22"/>
          <w:szCs w:val="22"/>
        </w:rPr>
        <w:t>modalità di consegna</w:t>
      </w:r>
      <w:r>
        <w:rPr>
          <w:rFonts w:ascii="Calibri" w:hAnsi="Calibri" w:cs="Calibri"/>
          <w:sz w:val="22"/>
          <w:szCs w:val="22"/>
        </w:rPr>
        <w:t xml:space="preserve"> del ricorso sostanzialmente può avvenire in due modi: o depositare il verbale presso la cancelleria del giudice competente oppure spedire il ricorso mediante lettera raccomandata con ricevuta di ritorno.</w:t>
      </w:r>
    </w:p>
    <w:p w:rsidR="00C53B45" w:rsidRPr="00CE6026" w:rsidRDefault="00ED3470" w:rsidP="00ED3470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Style w:val="Enfasigrassetto"/>
          <w:rFonts w:ascii="Calibri" w:hAnsi="Calibri" w:cs="Calibri"/>
          <w:sz w:val="22"/>
          <w:szCs w:val="22"/>
        </w:rPr>
        <w:t>Giudice di Pace</w:t>
      </w:r>
      <w:r>
        <w:rPr>
          <w:rFonts w:ascii="Calibri" w:hAnsi="Calibri" w:cs="Calibri"/>
          <w:sz w:val="22"/>
          <w:szCs w:val="22"/>
        </w:rPr>
        <w:t xml:space="preserve"> prima di fissare l’</w:t>
      </w:r>
      <w:r>
        <w:rPr>
          <w:rStyle w:val="Enfasigrassetto"/>
          <w:rFonts w:ascii="Calibri" w:hAnsi="Calibri" w:cs="Calibri"/>
          <w:sz w:val="22"/>
          <w:szCs w:val="22"/>
        </w:rPr>
        <w:t>udienza</w:t>
      </w:r>
      <w:r>
        <w:rPr>
          <w:rFonts w:ascii="Calibri" w:hAnsi="Calibri" w:cs="Calibri"/>
          <w:sz w:val="22"/>
          <w:szCs w:val="22"/>
        </w:rPr>
        <w:t xml:space="preserve"> darà una valutazione preliminare sull’ammissibilità del ricorso e dopo di che fisserà una data d’udienza.</w:t>
      </w:r>
    </w:p>
    <w:sectPr w:rsidR="00C53B45" w:rsidRPr="00CE6026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4C" w:rsidRDefault="0056014C" w:rsidP="00390CAF">
      <w:pPr>
        <w:spacing w:after="0" w:line="240" w:lineRule="auto"/>
      </w:pPr>
      <w:r>
        <w:separator/>
      </w:r>
    </w:p>
  </w:endnote>
  <w:endnote w:type="continuationSeparator" w:id="0">
    <w:p w:rsidR="0056014C" w:rsidRDefault="0056014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050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710050" w:rsidRPr="00710050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710050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710050">
      <w:fldChar w:fldCharType="begin"/>
    </w:r>
    <w:r w:rsidR="00A32FB8">
      <w:instrText xml:space="preserve"> TIME \@ "dd/MM/yyyy" </w:instrText>
    </w:r>
    <w:r w:rsidR="00710050">
      <w:fldChar w:fldCharType="separate"/>
    </w:r>
    <w:r w:rsidR="00F373F3">
      <w:rPr>
        <w:noProof/>
      </w:rPr>
      <w:t>03/01/2012</w:t>
    </w:r>
    <w:r w:rsidR="00710050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71005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710050">
      <w:fldChar w:fldCharType="separate"/>
    </w:r>
    <w:r w:rsidR="006E4618">
      <w:rPr>
        <w:noProof/>
        <w:lang w:val="en-US"/>
      </w:rPr>
      <w:t>1</w:t>
    </w:r>
    <w:r w:rsidR="0071005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373F3">
        <w:rPr>
          <w:noProof/>
          <w:lang w:val="en-US"/>
        </w:rPr>
        <w:t>1957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710050">
      <w:fldChar w:fldCharType="begin"/>
    </w:r>
    <w:r w:rsidRPr="00C53B45">
      <w:rPr>
        <w:lang w:val="en-US"/>
      </w:rPr>
      <w:instrText xml:space="preserve"> NUMWORDS  \# "0" \* Arabic  \* MERGEFORMAT </w:instrText>
    </w:r>
    <w:r w:rsidR="00710050">
      <w:fldChar w:fldCharType="separate"/>
    </w:r>
    <w:r w:rsidR="00F373F3">
      <w:rPr>
        <w:noProof/>
        <w:lang w:val="en-US"/>
      </w:rPr>
      <w:t>374</w:t>
    </w:r>
    <w:r w:rsidR="00710050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r>
      <w:t>HeelpBook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050" w:rsidRPr="00710050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710050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9429E2">
      <w:rPr>
        <w:lang w:val="en-US"/>
      </w:rPr>
      <w:t>03/01/2012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71005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710050">
      <w:fldChar w:fldCharType="separate"/>
    </w:r>
    <w:r w:rsidR="00F373F3">
      <w:rPr>
        <w:noProof/>
        <w:lang w:val="en-US"/>
      </w:rPr>
      <w:t>1</w:t>
    </w:r>
    <w:r w:rsidR="0071005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F373F3">
        <w:rPr>
          <w:noProof/>
          <w:lang w:val="en-US"/>
        </w:rPr>
        <w:t>1957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71005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710050">
      <w:fldChar w:fldCharType="separate"/>
    </w:r>
    <w:r w:rsidR="00F373F3">
      <w:rPr>
        <w:noProof/>
        <w:lang w:val="en-US"/>
      </w:rPr>
      <w:t>374</w:t>
    </w:r>
    <w:r w:rsidR="00710050">
      <w:fldChar w:fldCharType="end"/>
    </w:r>
  </w:p>
  <w:p w:rsidR="00F77538" w:rsidRPr="006E4618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r w:rsidRPr="006E4618">
      <w:rPr>
        <w:lang w:val="en-US"/>
      </w:rPr>
      <w:t>HeelpBook (</w:t>
    </w:r>
    <w:hyperlink r:id="rId2" w:history="1">
      <w:r w:rsidRPr="006E4618">
        <w:rPr>
          <w:rStyle w:val="Collegamentoipertestuale"/>
          <w:lang w:val="en-US"/>
        </w:rPr>
        <w:t>www.heelpbook.net</w:t>
      </w:r>
    </w:hyperlink>
    <w:r w:rsidRPr="006E4618">
      <w:rPr>
        <w:lang w:val="en-US"/>
      </w:rPr>
      <w:t>)</w:t>
    </w:r>
    <w:r w:rsidR="0071005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4C" w:rsidRDefault="0056014C" w:rsidP="00390CAF">
      <w:pPr>
        <w:spacing w:after="0" w:line="240" w:lineRule="auto"/>
      </w:pPr>
      <w:r>
        <w:separator/>
      </w:r>
    </w:p>
  </w:footnote>
  <w:footnote w:type="continuationSeparator" w:id="0">
    <w:p w:rsidR="0056014C" w:rsidRDefault="0056014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71005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F373F3">
            <w:rPr>
              <w:noProof/>
              <w:color w:val="FFFFFF" w:themeColor="background1"/>
            </w:rPr>
            <w:t>03/01/2012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6622"/>
    <w:multiLevelType w:val="multilevel"/>
    <w:tmpl w:val="6F8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cumentProtection w:edit="readOnly" w:enforcement="1" w:cryptProviderType="rsaFull" w:cryptAlgorithmClass="hash" w:cryptAlgorithmType="typeAny" w:cryptAlgorithmSid="4" w:cryptSpinCount="100000" w:hash="QQp5ofQM1wcX6NwmXz4zrRauUHE=" w:salt="yXK6537u5uhHkCDPIFtf2w=="/>
  <w:defaultTabStop w:val="708"/>
  <w:hyphenationZone w:val="283"/>
  <w:characterSpacingControl w:val="doNotCompress"/>
  <w:hdrShapeDefaults>
    <o:shapedefaults v:ext="edit" spidmax="21506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53774"/>
    <w:rsid w:val="000B26A9"/>
    <w:rsid w:val="000E7CDD"/>
    <w:rsid w:val="00111BD5"/>
    <w:rsid w:val="001903AD"/>
    <w:rsid w:val="001F2101"/>
    <w:rsid w:val="002410BC"/>
    <w:rsid w:val="002949DB"/>
    <w:rsid w:val="002B584B"/>
    <w:rsid w:val="002C1D60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6014C"/>
    <w:rsid w:val="00586BEC"/>
    <w:rsid w:val="006450AA"/>
    <w:rsid w:val="00652A63"/>
    <w:rsid w:val="006629CC"/>
    <w:rsid w:val="006A71CE"/>
    <w:rsid w:val="006E4618"/>
    <w:rsid w:val="0070692A"/>
    <w:rsid w:val="00710050"/>
    <w:rsid w:val="007617DA"/>
    <w:rsid w:val="007C251C"/>
    <w:rsid w:val="007E0400"/>
    <w:rsid w:val="007E4949"/>
    <w:rsid w:val="007F2577"/>
    <w:rsid w:val="00841FF4"/>
    <w:rsid w:val="00877829"/>
    <w:rsid w:val="00880BDC"/>
    <w:rsid w:val="008B100E"/>
    <w:rsid w:val="008E67F7"/>
    <w:rsid w:val="009429E2"/>
    <w:rsid w:val="0099481C"/>
    <w:rsid w:val="009E1690"/>
    <w:rsid w:val="009F2312"/>
    <w:rsid w:val="00A13487"/>
    <w:rsid w:val="00A2690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DF56EC"/>
    <w:rsid w:val="00E0225A"/>
    <w:rsid w:val="00E25C91"/>
    <w:rsid w:val="00E642F9"/>
    <w:rsid w:val="00EC515D"/>
    <w:rsid w:val="00ED3470"/>
    <w:rsid w:val="00F12CA7"/>
    <w:rsid w:val="00F373F3"/>
    <w:rsid w:val="00F6406C"/>
    <w:rsid w:val="00F6555D"/>
    <w:rsid w:val="00F77538"/>
    <w:rsid w:val="00FC56FE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ED3470"/>
    <w:pPr>
      <w:spacing w:before="153" w:after="15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7E0400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3410">
              <w:marLeft w:val="77"/>
              <w:marRight w:val="77"/>
              <w:marTop w:val="77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757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ustizia.it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heelpbook.altervista.org/2012/contestare-una-multa-come-e-quando-possibil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webbando.com/contestare-una-multa-quando-possibile/contestare-una-multa-quando-possibile-16827.html" TargetMode="External"/><Relationship Id="rId14" Type="http://schemas.openxmlformats.org/officeDocument/2006/relationships/hyperlink" Target="file:///C:\Users\stefano.maggi.CONBIPELSPA\AppData\Local\Temp\WindowsLiveWriter1286139640\supfiles33223040\giudice-di-pace-300x225%5b2%5d.jp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47BD2"/>
    <w:rsid w:val="002A2EB9"/>
    <w:rsid w:val="002C57A2"/>
    <w:rsid w:val="00321E96"/>
    <w:rsid w:val="003C7C73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92911B-D322-47AE-B966-2B5F2F3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1957</Characters>
  <Application>Microsoft Office Word</Application>
  <DocSecurity>8</DocSecurity>
  <Lines>32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23</cp:revision>
  <cp:lastPrinted>2012-01-03T13:25:00Z</cp:lastPrinted>
  <dcterms:created xsi:type="dcterms:W3CDTF">2012-01-03T13:22:00Z</dcterms:created>
  <dcterms:modified xsi:type="dcterms:W3CDTF">2012-01-03T13:25:00Z</dcterms:modified>
</cp:coreProperties>
</file>