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5D239A" w:rsidP="00E05183">
      <w:pPr>
        <w:pStyle w:val="Titolo1"/>
        <w:ind w:right="-1134"/>
        <w:rPr>
          <w:sz w:val="22"/>
          <w:szCs w:val="22"/>
        </w:rPr>
      </w:pPr>
      <w:r w:rsidRPr="005D239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6C567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C567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6C567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6C56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6C56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C56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14/01/2013</w:t>
                  </w:r>
                </w:p>
                <w:p w:rsidR="006A3776" w:rsidRPr="006C567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C567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6C567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6C56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C567C" w:rsidRPr="006C56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Configure whether to display balloon tips (Windows XP)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6C567C" w:rsidRPr="006C567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6C567C" w:rsidRPr="006C567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6C567C" w:rsidRPr="006C567C" w:rsidRDefault="006C567C" w:rsidP="006C567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6C567C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Configure whether to display balloon tips (Windows XP)</w:t>
      </w:r>
    </w:p>
    <w:p w:rsidR="007412B6" w:rsidRPr="006C567C" w:rsidRDefault="007412B6" w:rsidP="001E0326">
      <w:pPr>
        <w:pStyle w:val="Nessunaspaziatura"/>
        <w:rPr>
          <w:b/>
          <w:u w:val="single"/>
          <w:lang w:val="en-US"/>
        </w:rPr>
      </w:pPr>
    </w:p>
    <w:p w:rsidR="006C567C" w:rsidRP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XP</w:t>
      </w:r>
      <w:r w:rsidRPr="006C56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started using balloon tips heavily, as an attempt to help the average user to understand what is happening on the</w:t>
      </w:r>
      <w:r w:rsidRPr="006C56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computer. The balloon tip is shown like a tooltip bubble just above the taskbar to the right near the system tray (</w:t>
      </w:r>
      <w:r w:rsidRPr="006C567C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also known as the notification area</w:t>
      </w: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).</w:t>
      </w:r>
    </w:p>
    <w:p w:rsid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C567C" w:rsidRP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For the more experienced user the</w:t>
      </w:r>
      <w:r w:rsidRPr="006C56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C56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balloon tips</w:t>
      </w:r>
      <w:r w:rsidRPr="006C56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can become a pain, but it is possible to configure their behavior.</w:t>
      </w:r>
    </w:p>
    <w:p w:rsidR="006C567C" w:rsidRPr="006C567C" w:rsidRDefault="006C567C" w:rsidP="006C567C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 balloon tips in the notification area completely:</w:t>
      </w: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C567C" w:rsidRPr="006C567C" w:rsidTr="006C567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C567C" w:rsidRPr="006C567C" w:rsidRDefault="006C567C" w:rsidP="006C567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[HKEY_CURRENT_USER \Software \Microsoft \Windows \CurrentVersion \Explorer \Advanced]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EnableBalloonTips = 0</w:t>
            </w:r>
          </w:p>
        </w:tc>
      </w:tr>
    </w:tbl>
    <w:p w:rsid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 “</w:t>
      </w:r>
      <w:r w:rsidRPr="006C56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Show popup description for folder and desktop items</w:t>
      </w: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” (Folder Options):</w:t>
      </w:r>
    </w:p>
    <w:p w:rsidR="006C567C" w:rsidRP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C567C" w:rsidRPr="006C567C" w:rsidTr="006C567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C567C" w:rsidRPr="006C567C" w:rsidRDefault="006C567C" w:rsidP="006C567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[HKEY_CURRENT_USER \Software \Microsoft \Windows \CurrentVersion \Explorer \Advanced]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ShowInfoTip = 0</w:t>
            </w:r>
          </w:p>
        </w:tc>
      </w:tr>
    </w:tbl>
    <w:p w:rsidR="006C567C" w:rsidRDefault="006C567C" w:rsidP="006C567C">
      <w:pPr>
        <w:pStyle w:val="Nessunaspaziatura"/>
        <w:rPr>
          <w:rFonts w:eastAsia="Times New Roman"/>
          <w:lang w:val="en-US" w:eastAsia="it-IT"/>
        </w:rPr>
      </w:pPr>
    </w:p>
    <w:p w:rsidR="006C567C" w:rsidRPr="006C567C" w:rsidRDefault="006C567C" w:rsidP="006C567C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 tooltip for folders:</w:t>
      </w: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C567C" w:rsidRPr="006C567C" w:rsidTr="006C567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C567C" w:rsidRPr="006C567C" w:rsidRDefault="006C567C" w:rsidP="006C567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[HKEY_CURRENT_USER \Software \Microsoft \Windows \CurrentVersion \Explorer \Advanced]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FolderContentsInfoTip = 0</w:t>
            </w:r>
          </w:p>
        </w:tc>
      </w:tr>
    </w:tbl>
    <w:p w:rsidR="006C567C" w:rsidRPr="006C567C" w:rsidRDefault="006C567C" w:rsidP="006C567C">
      <w:pPr>
        <w:pStyle w:val="Nessunaspaziatura"/>
        <w:rPr>
          <w:rFonts w:eastAsia="Times New Roman"/>
          <w:lang w:val="en-US" w:eastAsia="it-IT"/>
        </w:rPr>
      </w:pPr>
    </w:p>
    <w:p w:rsidR="006C567C" w:rsidRPr="006C567C" w:rsidRDefault="006C567C" w:rsidP="006C567C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 tooltips for the start button:</w:t>
      </w: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C567C" w:rsidRPr="006C567C" w:rsidTr="006C567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C567C" w:rsidRPr="006C567C" w:rsidRDefault="006C567C" w:rsidP="006C567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[HKEY_CURRENT_USER \Software \Microsoft \Windows \CurrentVersion \Explorer \Advanced]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StartButtonBalloonTip = 0</w:t>
            </w:r>
          </w:p>
        </w:tc>
      </w:tr>
    </w:tbl>
    <w:p w:rsidR="006C567C" w:rsidRDefault="006C567C" w:rsidP="006C567C">
      <w:pPr>
        <w:pStyle w:val="Nessunaspaziatura"/>
        <w:rPr>
          <w:rFonts w:eastAsia="Times New Roman"/>
          <w:lang w:val="en-US" w:eastAsia="it-IT"/>
        </w:rPr>
      </w:pPr>
    </w:p>
    <w:p w:rsidR="006C567C" w:rsidRPr="006C567C" w:rsidRDefault="006C567C" w:rsidP="006C567C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 tooltips for the start menu:</w:t>
      </w: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C567C" w:rsidRPr="006C567C" w:rsidTr="006C567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C567C" w:rsidRPr="006C567C" w:rsidRDefault="006C567C" w:rsidP="006C567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[HKEY_CURRENT_USER \Software \Microsoft \Windows \CurrentVersion \Policies \Explorer]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NoSMBalloonTip = 1</w:t>
            </w:r>
          </w:p>
        </w:tc>
      </w:tr>
    </w:tbl>
    <w:p w:rsidR="006C567C" w:rsidRDefault="006C567C" w:rsidP="006C567C">
      <w:pPr>
        <w:pStyle w:val="Nessunaspaziatura"/>
        <w:rPr>
          <w:rFonts w:eastAsia="Times New Roman"/>
          <w:lang w:val="en-US" w:eastAsia="it-IT"/>
        </w:rPr>
      </w:pPr>
    </w:p>
    <w:p w:rsidR="006C567C" w:rsidRPr="006C567C" w:rsidRDefault="006C567C" w:rsidP="006C567C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configure how long to show tooltips:</w:t>
      </w: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C567C" w:rsidRPr="006C567C" w:rsidTr="006C567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C567C" w:rsidRPr="006C567C" w:rsidRDefault="006C567C" w:rsidP="006C567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[HKEY_CURRENT_USER \Software \Microsoft \Windows \CurrentVersion \Explorer \TrayNotify]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BalloonTip = 3 (Time in seconds)</w:t>
            </w:r>
          </w:p>
        </w:tc>
      </w:tr>
    </w:tbl>
    <w:p w:rsidR="006C567C" w:rsidRDefault="006C567C" w:rsidP="006C567C">
      <w:pPr>
        <w:pStyle w:val="Nessunaspaziatura"/>
        <w:rPr>
          <w:rFonts w:eastAsia="Times New Roman"/>
          <w:lang w:val="en-US" w:eastAsia="it-IT"/>
        </w:rPr>
      </w:pPr>
    </w:p>
    <w:p w:rsidR="006C567C" w:rsidRDefault="006C567C" w:rsidP="006C567C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C567C" w:rsidRDefault="006C567C" w:rsidP="006C567C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C567C" w:rsidRPr="006C567C" w:rsidRDefault="006C567C" w:rsidP="006C567C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lastRenderedPageBreak/>
        <w:t>To disable the welcome screen presented after login:</w:t>
      </w: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C567C" w:rsidRPr="006C567C" w:rsidTr="006C567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C567C" w:rsidRPr="006C567C" w:rsidRDefault="006C567C" w:rsidP="006C567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[HKEY_LOCAL_MACHINE \SOFTWARE \Microsoft \Windows \CurrentVersion \Policies \Explorer]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NoWelcomeScreen = 1</w:t>
            </w:r>
          </w:p>
        </w:tc>
      </w:tr>
    </w:tbl>
    <w:p w:rsid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 the</w:t>
      </w:r>
      <w:r w:rsidRPr="006C56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C56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New Hardware Found</w:t>
      </w:r>
      <w:r w:rsidRPr="006C56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balloon tooltips:</w:t>
      </w:r>
    </w:p>
    <w:p w:rsidR="006C567C" w:rsidRP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C567C" w:rsidRPr="006C567C" w:rsidTr="006C567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C567C" w:rsidRPr="006C567C" w:rsidRDefault="006C567C" w:rsidP="006C567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[HKEY_LOCAL_MACHINE \Software \Policies \Microsoft \Windows \DeviceInstall \Settings]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DisableBalloonTips = 1</w:t>
            </w:r>
          </w:p>
        </w:tc>
      </w:tr>
    </w:tbl>
    <w:p w:rsidR="006C567C" w:rsidRDefault="006C567C" w:rsidP="006C567C">
      <w:pPr>
        <w:pStyle w:val="Nessunaspaziatura"/>
        <w:rPr>
          <w:rFonts w:eastAsia="Times New Roman"/>
          <w:lang w:val="en-US" w:eastAsia="it-IT"/>
        </w:rPr>
      </w:pPr>
    </w:p>
    <w:p w:rsidR="006C567C" w:rsidRPr="006C567C" w:rsidRDefault="006C567C" w:rsidP="006C567C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 the Highlighting of newly installed applications:</w:t>
      </w:r>
    </w:p>
    <w:p w:rsidR="006C567C" w:rsidRPr="006C567C" w:rsidRDefault="006C567C" w:rsidP="006C567C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Press the 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Start-button</w:t>
      </w: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and right-click at the top of the 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Start-Menu</w:t>
      </w: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where your name is displayed and select 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Properties;</w:t>
      </w:r>
    </w:p>
    <w:p w:rsidR="006C567C" w:rsidRDefault="006C567C" w:rsidP="006C567C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This will open the 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Taskbar and Start Menu Properties</w:t>
      </w: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-dialog;</w:t>
      </w:r>
    </w:p>
    <w:p w:rsidR="006C567C" w:rsidRPr="006C567C" w:rsidRDefault="006C567C" w:rsidP="006C567C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Select the 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Start-Menu</w:t>
      </w: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-tab and press 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Customize;</w:t>
      </w:r>
    </w:p>
    <w:p w:rsidR="006C567C" w:rsidRDefault="006C567C" w:rsidP="006C567C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Select the 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Advanced</w:t>
      </w: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-tab and clear the 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Highlight newly installed programs</w:t>
      </w: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-checkbox;</w:t>
      </w:r>
    </w:p>
    <w:p w:rsidR="006C567C" w:rsidRPr="006C567C" w:rsidRDefault="006C567C" w:rsidP="006C567C">
      <w:pPr>
        <w:pStyle w:val="Paragrafoelenco"/>
        <w:numPr>
          <w:ilvl w:val="0"/>
          <w:numId w:val="5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The above steps should be reflected in this registry key:</w:t>
      </w:r>
    </w:p>
    <w:p w:rsidR="006C567C" w:rsidRPr="006C567C" w:rsidRDefault="006C567C" w:rsidP="006C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C567C" w:rsidRPr="006C567C" w:rsidTr="006C567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C567C" w:rsidRPr="006C567C" w:rsidRDefault="006C567C" w:rsidP="006C567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[HKEY_CURRENT_USER \Software \Microsoft \Windows \CurrentVersion \Explorer \Advanced]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Start_NotifyNewApps = 0</w:t>
            </w:r>
          </w:p>
        </w:tc>
      </w:tr>
    </w:tbl>
    <w:p w:rsidR="006C567C" w:rsidRDefault="006C567C" w:rsidP="006C567C">
      <w:pPr>
        <w:pStyle w:val="Nessunaspaziatura"/>
        <w:rPr>
          <w:rFonts w:eastAsia="Times New Roman"/>
          <w:lang w:val="en-US" w:eastAsia="it-IT"/>
        </w:rPr>
      </w:pPr>
    </w:p>
    <w:p w:rsidR="006C567C" w:rsidRPr="006C567C" w:rsidRDefault="006C567C" w:rsidP="006C567C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 the tour balloon tips:</w:t>
      </w: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C567C" w:rsidRPr="006C567C" w:rsidTr="006C567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C567C" w:rsidRPr="006C567C" w:rsidRDefault="006C567C" w:rsidP="006C567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[HKEY_CURRENT_USER \Software \Microsoft \Windows \CurrentVersion \Applets \Tour]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RunCount = 0 (Default = 3)</w:t>
            </w:r>
          </w:p>
        </w:tc>
      </w:tr>
    </w:tbl>
    <w:p w:rsidR="006C567C" w:rsidRDefault="006C567C" w:rsidP="006C567C">
      <w:pPr>
        <w:pStyle w:val="Nessunaspaziatura"/>
        <w:rPr>
          <w:rFonts w:eastAsia="Times New Roman"/>
          <w:lang w:val="en-US" w:eastAsia="it-IT"/>
        </w:rPr>
      </w:pPr>
    </w:p>
    <w:p w:rsidR="006C567C" w:rsidRPr="006C567C" w:rsidRDefault="006C567C" w:rsidP="006C567C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 the</w:t>
      </w:r>
      <w:r w:rsidRPr="006C56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printer</w:t>
      </w:r>
      <w:r w:rsidRPr="006C56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spooler notification balloon tips:</w:t>
      </w: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C567C" w:rsidRPr="006C567C" w:rsidTr="006C567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C567C" w:rsidRPr="006C567C" w:rsidRDefault="006C567C" w:rsidP="006C567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[HKEY_CURRENT_USER \Printers \Settings]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EnableBalloonNotificationsLocal = 0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EnableBalloonNotificationsRemote = 0</w:t>
            </w:r>
          </w:p>
        </w:tc>
      </w:tr>
    </w:tbl>
    <w:p w:rsid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 the</w:t>
      </w:r>
      <w:r w:rsidRPr="006C56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Security Center </w:t>
      </w: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notification balloon tips:</w:t>
      </w:r>
    </w:p>
    <w:p w:rsidR="006C567C" w:rsidRP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C567C" w:rsidRPr="006C567C" w:rsidTr="006C567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C567C" w:rsidRPr="006C567C" w:rsidRDefault="006C567C" w:rsidP="006C567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[HKEY_LOCAL_MACHINE \SOFTWARE \Microsoft \Security Center]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FirewallDisableNotify = 1 (0 = Firewall notifications)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UpdatesDisableNotify = 1 (0 = Automatic updates notifications)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AntiVirusDisableNotify = 1 (0 = Antivirus notifications)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UACDisableNotify = 1 (0 = Vista UAP notifications)</w:t>
            </w:r>
          </w:p>
        </w:tc>
      </w:tr>
    </w:tbl>
    <w:p w:rsid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C567C" w:rsidRP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 the “</w:t>
      </w:r>
      <w:r w:rsidRPr="006C56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This device could perform faster if it was plugged in to a high speed port</w:t>
      </w: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“:</w:t>
      </w:r>
    </w:p>
    <w:p w:rsidR="006C567C" w:rsidRDefault="006C567C" w:rsidP="006C567C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it-IT"/>
        </w:rPr>
      </w:pPr>
    </w:p>
    <w:p w:rsidR="006C567C" w:rsidRDefault="006C567C" w:rsidP="006C567C">
      <w:pPr>
        <w:pStyle w:val="Paragrafoelenco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Open the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 Device Manager</w:t>
      </w: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and expand “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USB Controller</w:t>
      </w: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“;</w:t>
      </w:r>
    </w:p>
    <w:p w:rsidR="006C567C" w:rsidRPr="006C567C" w:rsidRDefault="006C567C" w:rsidP="006C567C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Right-click the USB Controller(s) and select 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Properties;</w:t>
      </w:r>
    </w:p>
    <w:p w:rsidR="006C567C" w:rsidRPr="006C567C" w:rsidRDefault="006C567C" w:rsidP="006C567C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lastRenderedPageBreak/>
        <w:t>Select the 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Advanced</w:t>
      </w: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-tab and tick “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Don’t show USB errors (or similar)</w:t>
      </w: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</w:t>
      </w:r>
      <w:r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;</w:t>
      </w:r>
    </w:p>
    <w:p w:rsidR="006C567C" w:rsidRPr="006C567C" w:rsidRDefault="006C567C" w:rsidP="006C567C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</w:t>
      </w:r>
      <w:r w:rsidRPr="006C56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 Plug and Play</w:t>
      </w:r>
      <w:r w:rsidRPr="006C567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messages like “</w:t>
      </w:r>
      <w:r w:rsidRPr="006C56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Found New Hardware</w:t>
      </w: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“:</w:t>
      </w:r>
    </w:p>
    <w:p w:rsidR="006C567C" w:rsidRP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C567C" w:rsidRPr="006C567C" w:rsidTr="006C567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C567C" w:rsidRPr="006C567C" w:rsidRDefault="006C567C" w:rsidP="006C567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[HKEY_LOCAL_MACHINE \SYSTEM \CurrentControlSet \Services \PlugPlay \Parameters]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SuppressUI = 1 (Windows 2003/XP64 only)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SuppressNewHWUI = (Windows XP)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(Requires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lang w:val="en-US" w:eastAsia="it-IT"/>
              </w:rPr>
              <w:t> </w:t>
            </w:r>
            <w:r w:rsidRPr="006C567C">
              <w:rPr>
                <w:rFonts w:ascii="Lucida Console" w:eastAsia="Times New Roman" w:hAnsi="Lucida Console" w:cs="Times New Roman"/>
                <w:b/>
                <w:bCs/>
                <w:color w:val="000080"/>
                <w:sz w:val="14"/>
                <w:lang w:val="en-US" w:eastAsia="it-IT"/>
              </w:rPr>
              <w:t>XP SP3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lang w:val="en-US" w:eastAsia="it-IT"/>
              </w:rPr>
              <w:t> </w:t>
            </w:r>
            <w:r w:rsidRPr="006C567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to recognize registry keys)</w:t>
            </w:r>
          </w:p>
        </w:tc>
      </w:tr>
    </w:tbl>
    <w:p w:rsid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disable the “</w:t>
      </w:r>
      <w:r w:rsidRPr="006C567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There are unused icons on your desktop</w:t>
      </w:r>
      <w:r w:rsidRPr="006C567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“:</w:t>
      </w:r>
    </w:p>
    <w:p w:rsidR="006C567C" w:rsidRPr="006C567C" w:rsidRDefault="006C567C" w:rsidP="006C567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C567C" w:rsidRPr="006C567C" w:rsidRDefault="006C567C" w:rsidP="006C567C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Open the 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Control Panel</w:t>
      </w: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and go to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 Display Properties;</w:t>
      </w:r>
    </w:p>
    <w:p w:rsidR="006C567C" w:rsidRPr="006C567C" w:rsidRDefault="006C567C" w:rsidP="006C567C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hAnsi="Palatino Linotype"/>
          <w:b/>
          <w:sz w:val="18"/>
          <w:szCs w:val="18"/>
          <w:u w:val="single"/>
          <w:lang w:val="en-US"/>
        </w:rPr>
      </w:pP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Select the Desktop-tab and press the “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Customize Desktop</w:t>
      </w: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“-button;</w:t>
      </w:r>
    </w:p>
    <w:p w:rsidR="007412B6" w:rsidRPr="006C567C" w:rsidRDefault="006C567C" w:rsidP="006C567C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hAnsi="Palatino Linotype"/>
          <w:b/>
          <w:sz w:val="18"/>
          <w:szCs w:val="18"/>
          <w:u w:val="single"/>
          <w:lang w:val="en-US"/>
        </w:rPr>
      </w:pP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Untick “</w:t>
      </w:r>
      <w:r w:rsidRPr="006C567C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Run Desktop Cleanup Wizard every 60 days</w:t>
      </w:r>
      <w:r w:rsidRPr="006C567C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“;</w:t>
      </w:r>
    </w:p>
    <w:sectPr w:rsidR="007412B6" w:rsidRPr="006C567C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BF" w:rsidRDefault="003459BF" w:rsidP="00390CAF">
      <w:pPr>
        <w:spacing w:after="0" w:line="240" w:lineRule="auto"/>
      </w:pPr>
      <w:r>
        <w:separator/>
      </w:r>
    </w:p>
  </w:endnote>
  <w:endnote w:type="continuationSeparator" w:id="0">
    <w:p w:rsidR="003459BF" w:rsidRDefault="003459B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39A" w:rsidRPr="005D239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D239A" w:rsidRPr="005D239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D239A" w:rsidRPr="005D239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1952BA">
      <w:rPr>
        <w:lang w:val="en-US"/>
      </w:rPr>
      <w:t>: 14/01/2013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5D239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D239A">
      <w:fldChar w:fldCharType="separate"/>
    </w:r>
    <w:r w:rsidR="00C37EBE">
      <w:rPr>
        <w:noProof/>
        <w:lang w:val="en-US"/>
      </w:rPr>
      <w:t>3</w:t>
    </w:r>
    <w:r w:rsidR="005D239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37EBE">
        <w:rPr>
          <w:noProof/>
          <w:lang w:val="en-US"/>
        </w:rPr>
        <w:t>3204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5D239A">
      <w:fldChar w:fldCharType="begin"/>
    </w:r>
    <w:r w:rsidRPr="00C53B45">
      <w:rPr>
        <w:lang w:val="en-US"/>
      </w:rPr>
      <w:instrText xml:space="preserve"> NUMWORDS  \# "0" \* Arabic  \* MERGEFORMAT </w:instrText>
    </w:r>
    <w:r w:rsidR="005D239A">
      <w:fldChar w:fldCharType="separate"/>
    </w:r>
    <w:r w:rsidR="00C37EBE">
      <w:rPr>
        <w:noProof/>
        <w:lang w:val="en-US"/>
      </w:rPr>
      <w:t>497</w:t>
    </w:r>
    <w:r w:rsidR="005D239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C37EBE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39A" w:rsidRPr="005D239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D239A" w:rsidRPr="005D239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1952BA">
      <w:rPr>
        <w:rFonts w:ascii="Bodoni MT" w:hAnsi="Bodoni MT"/>
        <w:lang w:val="en-US"/>
      </w:rPr>
      <w:t>14</w:t>
    </w:r>
    <w:r w:rsidR="001952BA">
      <w:rPr>
        <w:lang w:val="en-US"/>
      </w:rPr>
      <w:t>/01</w:t>
    </w:r>
    <w:r w:rsidR="00826B23">
      <w:rPr>
        <w:lang w:val="en-US"/>
      </w:rPr>
      <w:t>/201</w:t>
    </w:r>
    <w:r w:rsidR="001952BA">
      <w:rPr>
        <w:lang w:val="en-US"/>
      </w:rPr>
      <w:t>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5D239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D239A">
      <w:fldChar w:fldCharType="separate"/>
    </w:r>
    <w:r w:rsidR="00C37EBE">
      <w:rPr>
        <w:noProof/>
        <w:lang w:val="en-US"/>
      </w:rPr>
      <w:t>1</w:t>
    </w:r>
    <w:r w:rsidR="005D239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C37EBE">
        <w:rPr>
          <w:noProof/>
          <w:lang w:val="en-US"/>
        </w:rPr>
        <w:t>3204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5D239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D239A">
      <w:fldChar w:fldCharType="separate"/>
    </w:r>
    <w:r w:rsidR="00C37EBE">
      <w:rPr>
        <w:noProof/>
        <w:lang w:val="en-US"/>
      </w:rPr>
      <w:t>497</w:t>
    </w:r>
    <w:r w:rsidR="005D239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C37EBE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5D239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BF" w:rsidRDefault="003459BF" w:rsidP="00390CAF">
      <w:pPr>
        <w:spacing w:after="0" w:line="240" w:lineRule="auto"/>
      </w:pPr>
      <w:r>
        <w:separator/>
      </w:r>
    </w:p>
  </w:footnote>
  <w:footnote w:type="continuationSeparator" w:id="0">
    <w:p w:rsidR="003459BF" w:rsidRDefault="003459B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1952BA" w:rsidRDefault="001952BA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1952BA">
                <w:rPr>
                  <w:caps/>
                  <w:color w:val="FFFFFF" w:themeColor="background1"/>
                  <w:lang w:val="en-US"/>
                </w:rPr>
                <w:t>Configure whether to display balloon tips (Windows XP)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1952BA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14/01/2013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ECA"/>
    <w:multiLevelType w:val="hybridMultilevel"/>
    <w:tmpl w:val="E8E68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33E34"/>
    <w:multiLevelType w:val="hybridMultilevel"/>
    <w:tmpl w:val="2A125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824B4"/>
    <w:multiLevelType w:val="hybridMultilevel"/>
    <w:tmpl w:val="6E4AA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952BA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459BF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39A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C567C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4189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37EBE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C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3/configure-whether-to-display-balloon-tips-windows-xp/" TargetMode="External"/><Relationship Id="rId4" Type="http://schemas.openxmlformats.org/officeDocument/2006/relationships/styles" Target="styles.xml"/><Relationship Id="rId9" Type="http://schemas.openxmlformats.org/officeDocument/2006/relationships/hyperlink" Target="http://smallvoid.com/article/winnt-balloon-tip.html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8EF951-3046-498E-AC42-9E356940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3204</Characters>
  <Application>Microsoft Office Word</Application>
  <DocSecurity>0</DocSecurity>
  <Lines>110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Configure whether to display balloon tips (Windows XP)</dc:title>
  <dc:creator>Flagellomane</dc:creator>
  <cp:lastModifiedBy>HeelpBook Staff</cp:lastModifiedBy>
  <cp:revision>5</cp:revision>
  <dcterms:created xsi:type="dcterms:W3CDTF">2013-01-14T12:34:00Z</dcterms:created>
  <dcterms:modified xsi:type="dcterms:W3CDTF">2013-01-14T12:36:00Z</dcterms:modified>
</cp:coreProperties>
</file>